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05" w:rsidRDefault="00543F05" w:rsidP="00543F05">
      <w:r>
        <w:t>Nowy obowiązek dla milionów Polaków. W</w:t>
      </w:r>
      <w:r>
        <w:t>krótce rusza spis źródeł ciepła</w:t>
      </w:r>
    </w:p>
    <w:p w:rsidR="00543F05" w:rsidRDefault="00543F05" w:rsidP="00543F05">
      <w:r>
        <w:t xml:space="preserve">Mimo że spis źródeł ciepła jest powszechny, brakuje ogólnopolskiej kampanii, która by o tym informowała. Część samorządów też nie planuje lokalnych akcji informacyjnych i ograniczy się do udostępniania informacji w </w:t>
      </w:r>
      <w:proofErr w:type="spellStart"/>
      <w:r>
        <w:t>internecie</w:t>
      </w:r>
      <w:proofErr w:type="spellEnd"/>
      <w:r>
        <w:t xml:space="preserve"> - pisze &amp;</w:t>
      </w:r>
      <w:proofErr w:type="spellStart"/>
      <w:r>
        <w:t>quot;DGP&amp;quot</w:t>
      </w:r>
      <w:proofErr w:type="spellEnd"/>
      <w:r>
        <w:t>;.</w:t>
      </w:r>
    </w:p>
    <w:p w:rsidR="00543F05" w:rsidRDefault="00543F05" w:rsidP="00543F05">
      <w:r>
        <w:t xml:space="preserve">Mimo że spis źródeł ciepła jest powszechny, brakuje ogólnopolskiej kampanii, która by o tym informowała. Część samorządów też nie planuje lokalnych akcji informacyjnych i ograniczy się do udostępniania informacji w </w:t>
      </w:r>
      <w:proofErr w:type="spellStart"/>
      <w:r>
        <w:t>internecie</w:t>
      </w:r>
      <w:proofErr w:type="spellEnd"/>
      <w:r>
        <w:t xml:space="preserve"> - pisze "DGP".</w:t>
      </w:r>
    </w:p>
    <w:p w:rsidR="00543F05" w:rsidRDefault="00543F05" w:rsidP="00543F05">
      <w:r>
        <w:t>Niebawem rusza zbieranie danych do bazy gromadzącej informacje o tym, czym ogrzewamy domy. To oznacza nowy obowiązek dla milionów Polaków. Za jego zaniedbanie można dostać mandat – info</w:t>
      </w:r>
      <w:r>
        <w:t>rmuje "Dziennik Gazeta Prawna".</w:t>
      </w:r>
    </w:p>
    <w:p w:rsidR="00543F05" w:rsidRDefault="00543F05" w:rsidP="00543F05">
      <w:r>
        <w:t xml:space="preserve">    Obowiązek złożenia deklaracji o źródle ciepła i spalania paliw będą mieli właściciele i zarządcy budynków mieszkalnych i niemieszkalnych</w:t>
      </w:r>
    </w:p>
    <w:p w:rsidR="00543F05" w:rsidRDefault="00543F05" w:rsidP="00543F05">
      <w:r>
        <w:t xml:space="preserve">    Mimo że spis źródeł ciepła jest powszechny, brakuje ogólnopolskiej kampanii, która by o tym informowała - pisze "DGP"</w:t>
      </w:r>
    </w:p>
    <w:p w:rsidR="00543F05" w:rsidRDefault="00543F05" w:rsidP="00543F05">
      <w:r>
        <w:t xml:space="preserve">    Samorządy nie mają jeszcze oprogramowania ani obiecanych tabletów, które mają służyć do wprowadzania danych</w:t>
      </w:r>
    </w:p>
    <w:p w:rsidR="00543F05" w:rsidRDefault="00543F05" w:rsidP="00543F05">
      <w:r>
        <w:t xml:space="preserve">    Więcej takich informacji znajdz</w:t>
      </w:r>
      <w:r>
        <w:t>iesz na stronie głównej Onet.pl</w:t>
      </w:r>
    </w:p>
    <w:p w:rsidR="00543F05" w:rsidRDefault="00543F05" w:rsidP="00543F05">
      <w:r>
        <w:t>Każdy, kto ma w domu piec, kominek, a nawet kuchnię węglową od 1 lipca będzie musiał zgłosić to gminie. Katalog urządzeń, które muszą być wpisane do Centralnej Ewidencji Emisyjności Budynków (CEEB), jest bardzo pojemny, obejmuje również m.in. kotły i grzejniki gazowe, kotły na paliwa stałe, pompy ciepła, instalacje fotowoltaiczne czy ogrzew</w:t>
      </w:r>
      <w:r>
        <w:t>anie elektryczne - pisze "DGP".</w:t>
      </w:r>
    </w:p>
    <w:p w:rsidR="00543F05" w:rsidRDefault="00543F05" w:rsidP="00543F05">
      <w:r>
        <w:t xml:space="preserve">Mniejszy problem będą mieli mieszkańcy bloków, za których deklarację złoży zarząd wspólnoty mieszkaniowej lub spółdzielni. Na zgłoszenie będzie rok. Po tym czasie za zaniedbanie tego obowiązku można dostać mandat do 500 zł, a jeśli sprawa trafi </w:t>
      </w:r>
      <w:r>
        <w:t>do sądu - grzywnę do 5 tys. zł.</w:t>
      </w:r>
    </w:p>
    <w:p w:rsidR="00543F05" w:rsidRDefault="00543F05" w:rsidP="00543F05">
      <w:r>
        <w:t>Jeśli w lokalu jest indywidualne źródło ciepła, np. piec węglowy, to złożenie deklaracji będzie zadaniem jego właściciela. Jeśli natomiast budynek ogrzewa ciepło ze wspólnego źródła, deklaracj</w:t>
      </w:r>
      <w:r>
        <w:t>ę złoży spółdzielnia - czytamy.</w:t>
      </w:r>
    </w:p>
    <w:p w:rsidR="00543F05" w:rsidRDefault="00543F05" w:rsidP="00543F05">
      <w:r>
        <w:t>Obowiązek inwentaryzacji budynków przez gminy wynika bezpośrednio z programów ochrony powietrza (POP), Centralna Ewidencja Emisyjności Budynków ma być narzędziem, które usystematyzuje dane i</w:t>
      </w:r>
      <w:r>
        <w:t xml:space="preserve"> zgromadzi je w jednym miejscu.</w:t>
      </w:r>
      <w:bookmarkStart w:id="0" w:name="_GoBack"/>
      <w:bookmarkEnd w:id="0"/>
    </w:p>
    <w:p w:rsidR="00FE4482" w:rsidRDefault="00543F05" w:rsidP="00543F05">
      <w:r>
        <w:t>Krajowy Program Ochrony Powietrza ma na celu poprawę jakości życia mieszkańców, ochronę ich zdrowia i warunków życia, z uwzględnieniem zasad ochrony środowiska. Jego realizacja ma pozwolić na osiągnięcie w możliwie krótkim czasie dopuszczalnych poziomów pyłu zawieszonego i innych szkodliwych substancji w powietrzu, wynikających z obowiązujących przepisów prawa, a w perspektywie do 2030 r. - poziomów wskazywanych przez Światową Organizację Zdrowia.</w:t>
      </w:r>
    </w:p>
    <w:sectPr w:rsidR="00F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5"/>
    <w:rsid w:val="00543F05"/>
    <w:rsid w:val="00A45D64"/>
    <w:rsid w:val="00DA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259C-9192-4D50-A4CD-98319A9B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2375</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2021-06-10T09:32:00Z</dcterms:created>
  <dcterms:modified xsi:type="dcterms:W3CDTF">2021-06-10T09:36:00Z</dcterms:modified>
</cp:coreProperties>
</file>