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4D7A" w14:textId="77777777" w:rsidR="00C25C51" w:rsidRDefault="00C25C51" w:rsidP="00670F2E">
      <w:pPr>
        <w:jc w:val="center"/>
        <w:rPr>
          <w:sz w:val="24"/>
          <w:szCs w:val="24"/>
        </w:rPr>
      </w:pPr>
    </w:p>
    <w:p w14:paraId="0760593E" w14:textId="42FD8DF4" w:rsidR="00D725F2" w:rsidRDefault="00670F2E" w:rsidP="00670F2E">
      <w:pPr>
        <w:jc w:val="center"/>
        <w:rPr>
          <w:sz w:val="24"/>
          <w:szCs w:val="24"/>
        </w:rPr>
      </w:pPr>
      <w:r>
        <w:rPr>
          <w:sz w:val="24"/>
          <w:szCs w:val="24"/>
        </w:rPr>
        <w:t>Zestawienie faktur do zwrotu podatku akcyzowego zawartego w cenie oleju napędowego wykorzystywanego do produkcji rolnej II półrocze 2025 r.</w:t>
      </w:r>
    </w:p>
    <w:p w14:paraId="382E7E91" w14:textId="77777777" w:rsidR="00C25C51" w:rsidRPr="00D725F2" w:rsidRDefault="00C25C51" w:rsidP="00670F2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6278"/>
        <w:gridCol w:w="2263"/>
      </w:tblGrid>
      <w:tr w:rsidR="00670F2E" w14:paraId="59806EE5" w14:textId="77777777" w:rsidTr="00C25C51">
        <w:trPr>
          <w:trHeight w:val="478"/>
        </w:trPr>
        <w:tc>
          <w:tcPr>
            <w:tcW w:w="521" w:type="dxa"/>
            <w:vAlign w:val="center"/>
          </w:tcPr>
          <w:p w14:paraId="6C89E116" w14:textId="233D7388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6278" w:type="dxa"/>
            <w:vAlign w:val="center"/>
          </w:tcPr>
          <w:p w14:paraId="0E0BB8E7" w14:textId="26791CC9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załącznika</w:t>
            </w:r>
          </w:p>
        </w:tc>
        <w:tc>
          <w:tcPr>
            <w:tcW w:w="2263" w:type="dxa"/>
            <w:vAlign w:val="center"/>
          </w:tcPr>
          <w:p w14:paraId="008CFD5C" w14:textId="06F7753D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dnia</w:t>
            </w:r>
          </w:p>
        </w:tc>
      </w:tr>
      <w:tr w:rsidR="00670F2E" w14:paraId="0DB9926D" w14:textId="77777777" w:rsidTr="00C25C51">
        <w:trPr>
          <w:trHeight w:val="415"/>
        </w:trPr>
        <w:tc>
          <w:tcPr>
            <w:tcW w:w="521" w:type="dxa"/>
            <w:vAlign w:val="center"/>
          </w:tcPr>
          <w:p w14:paraId="2F2B1EA2" w14:textId="45BBDAD0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8" w:type="dxa"/>
          </w:tcPr>
          <w:p w14:paraId="7774D853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44305B8" w14:textId="72C129FE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4FA8A671" w14:textId="77777777" w:rsidTr="00C25C51">
        <w:trPr>
          <w:trHeight w:val="404"/>
        </w:trPr>
        <w:tc>
          <w:tcPr>
            <w:tcW w:w="521" w:type="dxa"/>
            <w:vAlign w:val="center"/>
          </w:tcPr>
          <w:p w14:paraId="23330C68" w14:textId="6FA32B7E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78" w:type="dxa"/>
          </w:tcPr>
          <w:p w14:paraId="70F13402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86FBD15" w14:textId="589BED73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5D6F199F" w14:textId="77777777" w:rsidTr="00C25C51">
        <w:trPr>
          <w:trHeight w:val="410"/>
        </w:trPr>
        <w:tc>
          <w:tcPr>
            <w:tcW w:w="521" w:type="dxa"/>
            <w:vAlign w:val="center"/>
          </w:tcPr>
          <w:p w14:paraId="14062ECC" w14:textId="64733AC8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78" w:type="dxa"/>
          </w:tcPr>
          <w:p w14:paraId="744C9534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C3DF13F" w14:textId="70652BC2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74C4F090" w14:textId="77777777" w:rsidTr="00C25C51">
        <w:trPr>
          <w:trHeight w:val="415"/>
        </w:trPr>
        <w:tc>
          <w:tcPr>
            <w:tcW w:w="521" w:type="dxa"/>
            <w:vAlign w:val="center"/>
          </w:tcPr>
          <w:p w14:paraId="0A36D51D" w14:textId="10A80E50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78" w:type="dxa"/>
          </w:tcPr>
          <w:p w14:paraId="0B8935FD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49A5FAC" w14:textId="3904E31A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64E36393" w14:textId="77777777" w:rsidTr="00C25C51">
        <w:trPr>
          <w:trHeight w:val="422"/>
        </w:trPr>
        <w:tc>
          <w:tcPr>
            <w:tcW w:w="521" w:type="dxa"/>
            <w:vAlign w:val="center"/>
          </w:tcPr>
          <w:p w14:paraId="424DC377" w14:textId="36E9BDA4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78" w:type="dxa"/>
          </w:tcPr>
          <w:p w14:paraId="660169A0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C508F83" w14:textId="29E8E0B6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61A21B79" w14:textId="77777777" w:rsidTr="00C25C51">
        <w:trPr>
          <w:trHeight w:val="414"/>
        </w:trPr>
        <w:tc>
          <w:tcPr>
            <w:tcW w:w="521" w:type="dxa"/>
            <w:vAlign w:val="center"/>
          </w:tcPr>
          <w:p w14:paraId="026FE1C3" w14:textId="346B15A4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78" w:type="dxa"/>
          </w:tcPr>
          <w:p w14:paraId="6B4DA1D1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934A3C6" w14:textId="5F3E123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72369ABE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304DBF5" w14:textId="6860C611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78" w:type="dxa"/>
          </w:tcPr>
          <w:p w14:paraId="3BEEA4E8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C77082B" w14:textId="1C45C6F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5C5B637F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58E8EAE" w14:textId="0EECE7FB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78" w:type="dxa"/>
          </w:tcPr>
          <w:p w14:paraId="269DBCED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9048F1D" w14:textId="4D393471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554D5E6D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39E55C3C" w14:textId="7C58203A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78" w:type="dxa"/>
          </w:tcPr>
          <w:p w14:paraId="313E247E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F102F2F" w14:textId="0C659CD4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12C5B5B5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5F0C722" w14:textId="63CC06A4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78" w:type="dxa"/>
          </w:tcPr>
          <w:p w14:paraId="109239CF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114157C" w14:textId="380AC772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47D7A3D7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50A73142" w14:textId="590F098C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78" w:type="dxa"/>
          </w:tcPr>
          <w:p w14:paraId="737ECB90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919947B" w14:textId="54C0620F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46E7C840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3CB435C9" w14:textId="15E5B78B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278" w:type="dxa"/>
          </w:tcPr>
          <w:p w14:paraId="5600F8B3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8803E0D" w14:textId="625445A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2E7DFCBA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D4F0C76" w14:textId="18F490F6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278" w:type="dxa"/>
          </w:tcPr>
          <w:p w14:paraId="2344DB73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C9DEFB9" w14:textId="7E51CD7B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62F6F7F6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7B4A076" w14:textId="6160B152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278" w:type="dxa"/>
          </w:tcPr>
          <w:p w14:paraId="55D86B20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77C8E69" w14:textId="23A396AF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1BF29785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2F85A97" w14:textId="2A764359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278" w:type="dxa"/>
          </w:tcPr>
          <w:p w14:paraId="11C29CFA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CB81518" w14:textId="6A928343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6AD94680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31D17BF" w14:textId="1E4C24AD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278" w:type="dxa"/>
          </w:tcPr>
          <w:p w14:paraId="6FD6C6AD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E24B2E2" w14:textId="720CCB0E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3C99D314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18C5947" w14:textId="13952320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278" w:type="dxa"/>
          </w:tcPr>
          <w:p w14:paraId="59C5CCBE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049A42E" w14:textId="1D90DEF3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4764D1D7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97CD6E1" w14:textId="37BA9E8D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278" w:type="dxa"/>
          </w:tcPr>
          <w:p w14:paraId="56A15F4A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54C1D74" w14:textId="144C8545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2CEBB274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BF0796C" w14:textId="676D37B6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278" w:type="dxa"/>
          </w:tcPr>
          <w:p w14:paraId="0890BA8C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36EF562" w14:textId="07D16EB5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320B1FF6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4BB8CD5" w14:textId="1D8D459A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278" w:type="dxa"/>
          </w:tcPr>
          <w:p w14:paraId="502F08A1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A167D19" w14:textId="33514774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180D7333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43DF9DF6" w14:textId="27687B6F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278" w:type="dxa"/>
          </w:tcPr>
          <w:p w14:paraId="193A708C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4BBB9C2" w14:textId="376ADA03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25FD4511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5DC4D9E1" w14:textId="1F115A9D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278" w:type="dxa"/>
          </w:tcPr>
          <w:p w14:paraId="793A80BB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3E77B7B" w14:textId="71FC5AF6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27B87344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5F98045" w14:textId="78B0C019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278" w:type="dxa"/>
          </w:tcPr>
          <w:p w14:paraId="6E490A19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FBA8E96" w14:textId="54697F64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3928229B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3A2CA6ED" w14:textId="3133AB77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278" w:type="dxa"/>
          </w:tcPr>
          <w:p w14:paraId="655369EC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E0CA44B" w14:textId="03155B12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114C9F02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681D6FB" w14:textId="0BE2380F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278" w:type="dxa"/>
          </w:tcPr>
          <w:p w14:paraId="23064034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E215073" w14:textId="4C137F44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5D910BAF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BF6FA1C" w14:textId="2CF94638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278" w:type="dxa"/>
          </w:tcPr>
          <w:p w14:paraId="597FECC9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CE5DEC3" w14:textId="41D9BEF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794601D4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D99E671" w14:textId="6AA60262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278" w:type="dxa"/>
          </w:tcPr>
          <w:p w14:paraId="2603E50F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42A40A4" w14:textId="1BABB9CE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41C21005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5A11D044" w14:textId="21544034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278" w:type="dxa"/>
          </w:tcPr>
          <w:p w14:paraId="40D45148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86F978B" w14:textId="7E774663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74F99458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55FF1938" w14:textId="3BEE0A0C" w:rsidR="00670F2E" w:rsidRDefault="00670F2E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6278" w:type="dxa"/>
          </w:tcPr>
          <w:p w14:paraId="080EF43F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6775967" w14:textId="2C3F00D0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77219C00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E82D647" w14:textId="5E59576F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278" w:type="dxa"/>
          </w:tcPr>
          <w:p w14:paraId="1C633424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4D41475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73D1C043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3F85FCE5" w14:textId="247C38F5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278" w:type="dxa"/>
          </w:tcPr>
          <w:p w14:paraId="1243B6F5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ACE9FB5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69935ABF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2B54F0F6" w14:textId="4CA1DD9A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278" w:type="dxa"/>
          </w:tcPr>
          <w:p w14:paraId="74ACC4D0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307494A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56B47B5F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AD92A9A" w14:textId="78BF4B89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278" w:type="dxa"/>
          </w:tcPr>
          <w:p w14:paraId="18442718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99C92B2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365A20A8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4BAF811" w14:textId="5DC1CADE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278" w:type="dxa"/>
          </w:tcPr>
          <w:p w14:paraId="13CB60CC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C4D238F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2A6F54FC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5D3BA75" w14:textId="6E90897A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278" w:type="dxa"/>
          </w:tcPr>
          <w:p w14:paraId="56A51B4E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7156278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152691C6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46DBA12D" w14:textId="39F6FD90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278" w:type="dxa"/>
          </w:tcPr>
          <w:p w14:paraId="72C30E4A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0083002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0D1C7D9A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460A905C" w14:textId="536A5B0C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278" w:type="dxa"/>
          </w:tcPr>
          <w:p w14:paraId="1E51065F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56E2209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4F94C33C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1066BA0" w14:textId="3233BE1E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278" w:type="dxa"/>
          </w:tcPr>
          <w:p w14:paraId="3E5B8363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7CC3186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670F2E" w14:paraId="5DBDEA03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38011C3" w14:textId="061147D0" w:rsidR="00670F2E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278" w:type="dxa"/>
          </w:tcPr>
          <w:p w14:paraId="43364C58" w14:textId="77777777" w:rsidR="00670F2E" w:rsidRDefault="00670F2E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51B9208" w14:textId="77777777" w:rsidR="00670F2E" w:rsidRDefault="00670F2E">
            <w:pPr>
              <w:rPr>
                <w:sz w:val="24"/>
                <w:szCs w:val="24"/>
              </w:rPr>
            </w:pPr>
          </w:p>
        </w:tc>
      </w:tr>
      <w:tr w:rsidR="00C25C51" w14:paraId="1836C0E9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516AEE1" w14:textId="083B2222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278" w:type="dxa"/>
          </w:tcPr>
          <w:p w14:paraId="023FF00B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9E884AD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501C2946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5B652A8" w14:textId="5F99198A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278" w:type="dxa"/>
          </w:tcPr>
          <w:p w14:paraId="0E8DAA49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BCA6F49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204D02AE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39CE534" w14:textId="0F759CE6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278" w:type="dxa"/>
          </w:tcPr>
          <w:p w14:paraId="6511DFD8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9C5474B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4DA8B26F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33137D6F" w14:textId="2E10EE42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278" w:type="dxa"/>
          </w:tcPr>
          <w:p w14:paraId="0DBFD3A2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326AC32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2D8DFA2C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8A233E2" w14:textId="5A91377C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278" w:type="dxa"/>
          </w:tcPr>
          <w:p w14:paraId="51AD17D4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877F8BA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25CF0E0F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B9EDC22" w14:textId="100A8444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278" w:type="dxa"/>
          </w:tcPr>
          <w:p w14:paraId="18700FA5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E14FA32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46ECBB3D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3E2B2CC" w14:textId="7E80CD9C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278" w:type="dxa"/>
          </w:tcPr>
          <w:p w14:paraId="0AF2296F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072C3B54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5C9973DA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4751F8E9" w14:textId="2E5CE09E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278" w:type="dxa"/>
          </w:tcPr>
          <w:p w14:paraId="2EC6ED32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08655E2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5EFD0D44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56CB626E" w14:textId="3C21EC7C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6278" w:type="dxa"/>
          </w:tcPr>
          <w:p w14:paraId="538BEAB4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9B7E5F0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26F533D9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37F433D" w14:textId="7C7A17C7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6278" w:type="dxa"/>
          </w:tcPr>
          <w:p w14:paraId="14433C5A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26EFD38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083128C1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3FF4E0C" w14:textId="72EF191D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6278" w:type="dxa"/>
          </w:tcPr>
          <w:p w14:paraId="246207F7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FD84DE5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693E4044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9BD14C1" w14:textId="59A3560F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6278" w:type="dxa"/>
          </w:tcPr>
          <w:p w14:paraId="15D21040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6C61C73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16EA94D7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61F09975" w14:textId="6A296646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6278" w:type="dxa"/>
          </w:tcPr>
          <w:p w14:paraId="663C0940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83BBDBC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59AE705E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8737C99" w14:textId="514569B0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6278" w:type="dxa"/>
          </w:tcPr>
          <w:p w14:paraId="517FAA82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9BD2E85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39F8B847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1BA11969" w14:textId="6EF4721B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6278" w:type="dxa"/>
          </w:tcPr>
          <w:p w14:paraId="0E5884EC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4F018EA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15D4CB1E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299E453" w14:textId="32CA689A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6278" w:type="dxa"/>
          </w:tcPr>
          <w:p w14:paraId="14D94B2D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F25BD1C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7CEE6DA5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06FD0EB2" w14:textId="1A1B99EA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6278" w:type="dxa"/>
          </w:tcPr>
          <w:p w14:paraId="35296AD4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0F40848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34293520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32C98A43" w14:textId="2FEC61CD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6278" w:type="dxa"/>
          </w:tcPr>
          <w:p w14:paraId="78CA0175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8A6DAEA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71111A65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44877814" w14:textId="1A70CD5E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6278" w:type="dxa"/>
          </w:tcPr>
          <w:p w14:paraId="1C16674B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2855B6D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5D885459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5B6AE1FE" w14:textId="74834518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6278" w:type="dxa"/>
          </w:tcPr>
          <w:p w14:paraId="2E6CAD7C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1A482A38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74F50816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7C86F179" w14:textId="6AFEA187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6278" w:type="dxa"/>
          </w:tcPr>
          <w:p w14:paraId="5FEAA784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82956D5" w14:textId="77777777" w:rsidR="00C25C51" w:rsidRDefault="00C25C51">
            <w:pPr>
              <w:rPr>
                <w:sz w:val="24"/>
                <w:szCs w:val="24"/>
              </w:rPr>
            </w:pPr>
          </w:p>
        </w:tc>
      </w:tr>
      <w:tr w:rsidR="00C25C51" w14:paraId="5AC257BC" w14:textId="77777777" w:rsidTr="00C25C51">
        <w:trPr>
          <w:trHeight w:val="419"/>
        </w:trPr>
        <w:tc>
          <w:tcPr>
            <w:tcW w:w="521" w:type="dxa"/>
            <w:vAlign w:val="center"/>
          </w:tcPr>
          <w:p w14:paraId="4F4F7D49" w14:textId="6CACA481" w:rsidR="00C25C51" w:rsidRDefault="00C25C51" w:rsidP="00C2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6278" w:type="dxa"/>
          </w:tcPr>
          <w:p w14:paraId="3786365B" w14:textId="77777777" w:rsidR="00C25C51" w:rsidRDefault="00C25C51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2E01CEC" w14:textId="77777777" w:rsidR="00C25C51" w:rsidRDefault="00C25C51">
            <w:pPr>
              <w:rPr>
                <w:sz w:val="24"/>
                <w:szCs w:val="24"/>
              </w:rPr>
            </w:pPr>
          </w:p>
        </w:tc>
      </w:tr>
    </w:tbl>
    <w:p w14:paraId="11E4EBE3" w14:textId="6D26280A" w:rsidR="00204500" w:rsidRPr="00D725F2" w:rsidRDefault="00204500">
      <w:pPr>
        <w:rPr>
          <w:sz w:val="24"/>
          <w:szCs w:val="24"/>
        </w:rPr>
      </w:pPr>
      <w:bookmarkStart w:id="0" w:name="_GoBack"/>
      <w:bookmarkEnd w:id="0"/>
    </w:p>
    <w:sectPr w:rsidR="00204500" w:rsidRPr="00D725F2" w:rsidSect="00670F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F2"/>
    <w:rsid w:val="00204500"/>
    <w:rsid w:val="003A734A"/>
    <w:rsid w:val="00670F2E"/>
    <w:rsid w:val="007E0A8D"/>
    <w:rsid w:val="00A45717"/>
    <w:rsid w:val="00C25C51"/>
    <w:rsid w:val="00D725F2"/>
    <w:rsid w:val="00EA252F"/>
    <w:rsid w:val="00E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580"/>
  <w15:chartTrackingRefBased/>
  <w15:docId w15:val="{92795E30-1797-4A55-8763-0D5FF5B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Ruszczyk</dc:creator>
  <cp:keywords/>
  <dc:description/>
  <cp:lastModifiedBy>Sekretariat</cp:lastModifiedBy>
  <cp:revision>2</cp:revision>
  <cp:lastPrinted>2023-01-05T09:49:00Z</cp:lastPrinted>
  <dcterms:created xsi:type="dcterms:W3CDTF">2025-08-06T06:17:00Z</dcterms:created>
  <dcterms:modified xsi:type="dcterms:W3CDTF">2025-08-06T06:17:00Z</dcterms:modified>
</cp:coreProperties>
</file>